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1" w:rsidRDefault="000824AB" w:rsidP="0008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07AD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  <w:r w:rsidRPr="00E2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B1" w:rsidRPr="00E229B1">
        <w:rPr>
          <w:rFonts w:ascii="Times New Roman" w:hAnsi="Times New Roman" w:cs="Times New Roman"/>
          <w:sz w:val="28"/>
          <w:szCs w:val="28"/>
        </w:rPr>
        <w:t xml:space="preserve"> </w:t>
      </w:r>
      <w:r w:rsidR="00E229B1">
        <w:rPr>
          <w:rFonts w:ascii="Times New Roman" w:hAnsi="Times New Roman" w:cs="Times New Roman"/>
          <w:sz w:val="28"/>
          <w:szCs w:val="28"/>
        </w:rPr>
        <w:t xml:space="preserve"> «</w:t>
      </w:r>
      <w:r w:rsidR="00E229B1" w:rsidRPr="00E229B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</w:t>
      </w:r>
      <w:r w:rsidR="00E229B1">
        <w:rPr>
          <w:rFonts w:ascii="Times New Roman" w:hAnsi="Times New Roman" w:cs="Times New Roman"/>
          <w:sz w:val="28"/>
          <w:szCs w:val="28"/>
        </w:rPr>
        <w:t>ельства, ведения личного подсоб</w:t>
      </w:r>
      <w:r w:rsidR="00E229B1" w:rsidRPr="00E229B1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</w:t>
      </w:r>
      <w:r w:rsidR="00E229B1">
        <w:rPr>
          <w:rFonts w:ascii="Times New Roman" w:hAnsi="Times New Roman" w:cs="Times New Roman"/>
          <w:sz w:val="28"/>
          <w:szCs w:val="28"/>
        </w:rPr>
        <w:t>ства,  дачного хозяйства,  граж</w:t>
      </w:r>
      <w:r w:rsidR="00E229B1" w:rsidRPr="00E229B1">
        <w:rPr>
          <w:rFonts w:ascii="Times New Roman" w:hAnsi="Times New Roman" w:cs="Times New Roman"/>
          <w:sz w:val="28"/>
          <w:szCs w:val="28"/>
        </w:rPr>
        <w:t>данам и крестьянским (фермерским) хозяйствам для осуществления крестьянским (фермерским) хозяйством его деятельности</w:t>
      </w:r>
      <w:r w:rsidR="00E229B1">
        <w:rPr>
          <w:rFonts w:ascii="Times New Roman" w:hAnsi="Times New Roman" w:cs="Times New Roman"/>
          <w:sz w:val="28"/>
          <w:szCs w:val="28"/>
        </w:rPr>
        <w:t>»</w:t>
      </w:r>
      <w:r w:rsidR="00E229B1" w:rsidRPr="00E229B1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E229B1">
        <w:rPr>
          <w:rFonts w:ascii="Times New Roman" w:hAnsi="Times New Roman" w:cs="Times New Roman"/>
          <w:sz w:val="28"/>
          <w:szCs w:val="28"/>
        </w:rPr>
        <w:t>ляется в соответствии со следую</w:t>
      </w:r>
      <w:r w:rsidR="00E229B1" w:rsidRPr="00E229B1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  <w:proofErr w:type="gramEnd"/>
    </w:p>
    <w:p w:rsidR="0008023C" w:rsidRPr="00E229B1" w:rsidRDefault="0008023C" w:rsidP="0008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газета» от 25.12.1993 № 237),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Земельным  кодексом  Российской  Федерации  ("Собрание законодательства РФ" от 29.10.2001 № 44, ст. 4147, "Российская газета" от 30.10.2001 № 211-212);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г.  </w:t>
      </w:r>
      <w:r>
        <w:rPr>
          <w:rFonts w:ascii="Times New Roman" w:hAnsi="Times New Roman" w:cs="Times New Roman"/>
          <w:sz w:val="28"/>
          <w:szCs w:val="28"/>
        </w:rPr>
        <w:t>№181-ФЗ «О социальной защите ин</w:t>
      </w:r>
      <w:r w:rsidRPr="00E229B1">
        <w:rPr>
          <w:rFonts w:ascii="Times New Roman" w:hAnsi="Times New Roman" w:cs="Times New Roman"/>
          <w:sz w:val="28"/>
          <w:szCs w:val="28"/>
        </w:rPr>
        <w:t>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(«Российская газета»,30.10. 2001 г. - Федеральный выпуск №2823);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газета», 27 . 06. 2014 г. в  - Федеральный выпуск №6414);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</w:t>
      </w:r>
      <w:r w:rsidRPr="00E229B1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 («Собрание законодательства РФ» от 06.10.2003 № 40, ст. 3822; «Российская газе</w:t>
      </w:r>
      <w:r>
        <w:rPr>
          <w:rFonts w:ascii="Times New Roman" w:hAnsi="Times New Roman" w:cs="Times New Roman"/>
          <w:sz w:val="28"/>
          <w:szCs w:val="28"/>
        </w:rPr>
        <w:t>та» от 08.10.2003 № 202; «Парла</w:t>
      </w:r>
      <w:r w:rsidRPr="00E229B1">
        <w:rPr>
          <w:rFonts w:ascii="Times New Roman" w:hAnsi="Times New Roman" w:cs="Times New Roman"/>
          <w:sz w:val="28"/>
          <w:szCs w:val="28"/>
        </w:rPr>
        <w:t>ментская газета» от 08.10.2003 № 186);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Федеральным законом от 11.06.2003 № 74-ФЗ </w:t>
      </w:r>
      <w:r>
        <w:rPr>
          <w:rFonts w:ascii="Times New Roman" w:hAnsi="Times New Roman" w:cs="Times New Roman"/>
          <w:sz w:val="28"/>
          <w:szCs w:val="28"/>
        </w:rPr>
        <w:t>«О крестьянском (фермерском) хо</w:t>
      </w:r>
      <w:r w:rsidRPr="00E229B1">
        <w:rPr>
          <w:rFonts w:ascii="Times New Roman" w:hAnsi="Times New Roman" w:cs="Times New Roman"/>
          <w:sz w:val="28"/>
          <w:szCs w:val="28"/>
        </w:rPr>
        <w:t>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 15.04.1998 № 66-ФЗ  «О садоводческих, огороднических и дачных некоммерческих объединениях граждан»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</w:t>
      </w:r>
      <w:r w:rsidRPr="00E229B1">
        <w:rPr>
          <w:rFonts w:ascii="Times New Roman" w:hAnsi="Times New Roman" w:cs="Times New Roman"/>
          <w:sz w:val="28"/>
          <w:szCs w:val="28"/>
        </w:rPr>
        <w:t>сийской Федерации, 20.04.1998, № 16, ст. 1801, Российская газета,  № 79, 23.04.1998);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B1"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 14 </w:t>
      </w:r>
      <w:r>
        <w:rPr>
          <w:rFonts w:ascii="Times New Roman" w:hAnsi="Times New Roman" w:cs="Times New Roman"/>
          <w:sz w:val="28"/>
          <w:szCs w:val="28"/>
        </w:rPr>
        <w:t>января 2015 г. N 7 «Об утвержде</w:t>
      </w:r>
      <w:r w:rsidRPr="00E229B1">
        <w:rPr>
          <w:rFonts w:ascii="Times New Roman" w:hAnsi="Times New Roman" w:cs="Times New Roman"/>
          <w:sz w:val="28"/>
          <w:szCs w:val="28"/>
        </w:rPr>
        <w:t>нии порядка и способов подачи заявлений об утверждении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Pr="00E229B1">
        <w:rPr>
          <w:rFonts w:ascii="Times New Roman" w:hAnsi="Times New Roman" w:cs="Times New Roman"/>
          <w:sz w:val="28"/>
          <w:szCs w:val="28"/>
        </w:rPr>
        <w:t>мельного участка или земельных участков на кадаст</w:t>
      </w:r>
      <w:r>
        <w:rPr>
          <w:rFonts w:ascii="Times New Roman" w:hAnsi="Times New Roman" w:cs="Times New Roman"/>
          <w:sz w:val="28"/>
          <w:szCs w:val="28"/>
        </w:rPr>
        <w:t>ровом плане территории, о прове</w:t>
      </w:r>
      <w:r w:rsidRPr="00E229B1">
        <w:rPr>
          <w:rFonts w:ascii="Times New Roman" w:hAnsi="Times New Roman" w:cs="Times New Roman"/>
          <w:sz w:val="28"/>
          <w:szCs w:val="28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</w:t>
      </w:r>
      <w:r w:rsidR="000824AB">
        <w:rPr>
          <w:rFonts w:ascii="Times New Roman" w:hAnsi="Times New Roman" w:cs="Times New Roman"/>
          <w:sz w:val="28"/>
          <w:szCs w:val="28"/>
        </w:rPr>
        <w:t>ой или муниципальной собственно</w:t>
      </w:r>
      <w:r w:rsidRPr="00E229B1">
        <w:rPr>
          <w:rFonts w:ascii="Times New Roman" w:hAnsi="Times New Roman" w:cs="Times New Roman"/>
          <w:sz w:val="28"/>
          <w:szCs w:val="28"/>
        </w:rPr>
        <w:t>сти, о предварительном</w:t>
      </w:r>
      <w:proofErr w:type="gramEnd"/>
      <w:r w:rsidR="00082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9B1">
        <w:rPr>
          <w:rFonts w:ascii="Times New Roman" w:hAnsi="Times New Roman" w:cs="Times New Roman"/>
          <w:sz w:val="28"/>
          <w:szCs w:val="28"/>
        </w:rPr>
        <w:t>согласовании предоставления</w:t>
      </w:r>
      <w:r w:rsidR="000824AB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</w:t>
      </w:r>
      <w:r w:rsidRPr="00E229B1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E229B1">
        <w:rPr>
          <w:rFonts w:ascii="Times New Roman" w:hAnsi="Times New Roman" w:cs="Times New Roman"/>
          <w:sz w:val="28"/>
          <w:szCs w:val="28"/>
        </w:rPr>
        <w:t xml:space="preserve"> информации http://www.pravo.gov.ru, 27.02.2015);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E229B1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229B1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B1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</w:t>
      </w:r>
      <w:r>
        <w:rPr>
          <w:rFonts w:ascii="Times New Roman" w:hAnsi="Times New Roman" w:cs="Times New Roman"/>
          <w:sz w:val="28"/>
          <w:szCs w:val="28"/>
        </w:rPr>
        <w:t>ти от 13.07.2016 №507-па  «О пе</w:t>
      </w:r>
      <w:r w:rsidRPr="00E229B1">
        <w:rPr>
          <w:rFonts w:ascii="Times New Roman" w:hAnsi="Times New Roman" w:cs="Times New Roman"/>
          <w:sz w:val="28"/>
          <w:szCs w:val="28"/>
        </w:rPr>
        <w:t>речне услуг, для которых предусмотрена возможность предоставления их в электрон-ной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</w:t>
      </w:r>
      <w:r w:rsidRPr="00E229B1">
        <w:rPr>
          <w:rFonts w:ascii="Times New Roman" w:hAnsi="Times New Roman" w:cs="Times New Roman"/>
          <w:sz w:val="28"/>
          <w:szCs w:val="28"/>
        </w:rPr>
        <w:t>ции муниципального района Курской области и типового (рекомендуемого) перечня муниципальных услуг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>селения Курской области» (Офици</w:t>
      </w:r>
      <w:r w:rsidRPr="00E229B1">
        <w:rPr>
          <w:rFonts w:ascii="Times New Roman" w:hAnsi="Times New Roman" w:cs="Times New Roman"/>
          <w:sz w:val="28"/>
          <w:szCs w:val="28"/>
        </w:rPr>
        <w:t>альный сайт Администрации Курской области http://adm.rkursk.ru, 06.04.2017);</w:t>
      </w:r>
    </w:p>
    <w:p w:rsidR="002F0795" w:rsidRPr="00AF3EA8" w:rsidRDefault="002F0795" w:rsidP="00814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</w:t>
      </w:r>
      <w:r w:rsidR="00814B7B"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района Курской области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="00814B7B">
        <w:rPr>
          <w:rFonts w:ascii="Times New Roman" w:hAnsi="Times New Roman"/>
          <w:sz w:val="28"/>
          <w:szCs w:val="28"/>
        </w:rPr>
        <w:t>02.11.2018г</w:t>
      </w:r>
      <w:r w:rsidR="00730C52">
        <w:rPr>
          <w:rFonts w:ascii="Times New Roman" w:hAnsi="Times New Roman"/>
          <w:sz w:val="28"/>
          <w:szCs w:val="28"/>
        </w:rPr>
        <w:t xml:space="preserve"> </w:t>
      </w:r>
      <w:r w:rsidR="00814B7B">
        <w:rPr>
          <w:rFonts w:ascii="Times New Roman" w:hAnsi="Times New Roman"/>
          <w:sz w:val="28"/>
          <w:szCs w:val="28"/>
        </w:rPr>
        <w:t>№ 54</w:t>
      </w:r>
      <w:r w:rsidRPr="00AF3EA8">
        <w:rPr>
          <w:rFonts w:ascii="Times New Roman" w:hAnsi="Times New Roman"/>
          <w:sz w:val="28"/>
          <w:szCs w:val="28"/>
        </w:rPr>
        <w:t xml:space="preserve">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«О   разработке и утверждении административных регламентов предоставления муниципальных услуг»;</w:t>
      </w:r>
      <w:r w:rsidRPr="00AF3EA8">
        <w:rPr>
          <w:rFonts w:ascii="Times New Roman" w:hAnsi="Times New Roman"/>
          <w:sz w:val="28"/>
          <w:szCs w:val="28"/>
        </w:rPr>
        <w:t xml:space="preserve"> </w:t>
      </w:r>
    </w:p>
    <w:p w:rsidR="002F0795" w:rsidRPr="00AF3EA8" w:rsidRDefault="002F0795" w:rsidP="00814B7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  <w:t xml:space="preserve">- Решением 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14B7B"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района Курской области </w:t>
      </w:r>
      <w:r w:rsidR="00730C52">
        <w:rPr>
          <w:rStyle w:val="a3"/>
          <w:rFonts w:ascii="Times New Roman" w:hAnsi="Times New Roman"/>
          <w:b w:val="0"/>
          <w:sz w:val="28"/>
          <w:szCs w:val="28"/>
        </w:rPr>
        <w:t>от 29.1</w:t>
      </w:r>
      <w:r w:rsidR="00C92DC6">
        <w:rPr>
          <w:rStyle w:val="a3"/>
          <w:rFonts w:ascii="Times New Roman" w:hAnsi="Times New Roman"/>
          <w:b w:val="0"/>
          <w:sz w:val="28"/>
          <w:szCs w:val="28"/>
        </w:rPr>
        <w:t>2.2017г№28.2/2</w:t>
      </w:r>
      <w:r w:rsidRPr="00AF3EA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«Об утверждении перечня услуг, которые являются необходимыми и обязательн</w:t>
      </w:r>
      <w:r w:rsidR="00C92DC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ыми для предоставления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Администрацией </w:t>
      </w:r>
      <w:r w:rsidR="00814B7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Стакановского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</w:t>
      </w:r>
      <w:r w:rsidR="00C92DC6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та,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муниципальных услуг   и предоставляются организациями, участвующими в предоставлении  муниципальных услуг, </w:t>
      </w:r>
      <w:r w:rsidR="0008023C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 также порядка  определения размера платы за их оказания таких услуг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»; </w:t>
      </w:r>
    </w:p>
    <w:p w:rsidR="002F0795" w:rsidRPr="00AF3EA8" w:rsidRDefault="002F0795" w:rsidP="00814B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</w:t>
      </w:r>
      <w:r w:rsidR="00814B7B"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Черемисиновского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7B">
        <w:rPr>
          <w:rFonts w:ascii="Times New Roman" w:hAnsi="Times New Roman" w:cs="Times New Roman"/>
          <w:sz w:val="28"/>
          <w:szCs w:val="28"/>
        </w:rPr>
        <w:t>от 16.06.2017г №3</w:t>
      </w:r>
      <w:r w:rsidRPr="00AF3EA8">
        <w:rPr>
          <w:rFonts w:ascii="Times New Roman" w:hAnsi="Times New Roman" w:cs="Times New Roman"/>
          <w:sz w:val="28"/>
          <w:szCs w:val="28"/>
        </w:rPr>
        <w:t xml:space="preserve">3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r w:rsidR="00814B7B">
        <w:rPr>
          <w:rFonts w:ascii="Times New Roman" w:hAnsi="Times New Roman" w:cs="Times New Roman"/>
          <w:color w:val="000000"/>
          <w:sz w:val="28"/>
          <w:szCs w:val="28"/>
        </w:rPr>
        <w:t xml:space="preserve">Стакановского сельсовета,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</w:t>
      </w:r>
      <w:r w:rsidR="00814B7B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, муниципальных слу</w:t>
      </w:r>
      <w:r w:rsidR="00814B7B">
        <w:rPr>
          <w:rFonts w:ascii="Times New Roman" w:hAnsi="Times New Roman" w:cs="Times New Roman"/>
          <w:color w:val="000000"/>
          <w:sz w:val="28"/>
          <w:szCs w:val="28"/>
        </w:rPr>
        <w:t>жащих, предоставляющих муниципальные услуги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14B7B" w:rsidRPr="00901136" w:rsidRDefault="00814B7B" w:rsidP="00814B7B">
      <w:pPr>
        <w:pStyle w:val="p6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136">
        <w:rPr>
          <w:bCs/>
          <w:color w:val="auto"/>
          <w:sz w:val="28"/>
          <w:szCs w:val="28"/>
          <w:lang w:eastAsia="en-US"/>
        </w:rPr>
        <w:t xml:space="preserve">- </w:t>
      </w:r>
      <w:r w:rsidRPr="00901136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«Стакановский  сельсовет» Черемисиновского  района Курской области (принят решением  Собрания депутатов  Стакановского   сельсовета Черемисиновского  района Курской области от 22 ноября 2010г. №3.1, зарегистрирован в Главном управлении Министерства  юстиции Российской Федерации по Центральному федеральному округу 28 декабря 2010г., государственный регистрационный № </w:t>
      </w:r>
      <w:proofErr w:type="spellStart"/>
      <w:r w:rsidRPr="00901136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01136">
        <w:rPr>
          <w:rFonts w:ascii="Times New Roman" w:hAnsi="Times New Roman" w:cs="Times New Roman"/>
          <w:color w:val="auto"/>
          <w:sz w:val="28"/>
          <w:szCs w:val="28"/>
        </w:rPr>
        <w:t>.465273192010001;)</w:t>
      </w:r>
    </w:p>
    <w:p w:rsidR="00814B7B" w:rsidRPr="00901136" w:rsidRDefault="00814B7B" w:rsidP="0081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1B" w:rsidRPr="00E229B1" w:rsidRDefault="00AA311B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11B" w:rsidRPr="00E229B1" w:rsidSect="003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B1"/>
    <w:rsid w:val="0008023C"/>
    <w:rsid w:val="000824AB"/>
    <w:rsid w:val="001A5B99"/>
    <w:rsid w:val="00207D80"/>
    <w:rsid w:val="002F0795"/>
    <w:rsid w:val="00387E30"/>
    <w:rsid w:val="004D25E5"/>
    <w:rsid w:val="00701251"/>
    <w:rsid w:val="00730C52"/>
    <w:rsid w:val="00744458"/>
    <w:rsid w:val="00814B7B"/>
    <w:rsid w:val="009274AD"/>
    <w:rsid w:val="00AA311B"/>
    <w:rsid w:val="00B41107"/>
    <w:rsid w:val="00C92DC6"/>
    <w:rsid w:val="00E2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795"/>
    <w:rPr>
      <w:rFonts w:cs="Times New Roman"/>
      <w:b/>
      <w:bCs/>
    </w:rPr>
  </w:style>
  <w:style w:type="paragraph" w:customStyle="1" w:styleId="1">
    <w:name w:val="Абзац списка1"/>
    <w:rsid w:val="002F079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2F0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814B7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4</cp:revision>
  <dcterms:created xsi:type="dcterms:W3CDTF">2018-12-21T12:20:00Z</dcterms:created>
  <dcterms:modified xsi:type="dcterms:W3CDTF">2018-12-21T10:57:00Z</dcterms:modified>
</cp:coreProperties>
</file>